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F81E05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6430BE45" w:rsidR="00E9040D" w:rsidRPr="0011622E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91691C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91691C">
        <w:rPr>
          <w:rFonts w:ascii="Arial" w:hAnsi="Arial" w:cs="Arial"/>
          <w:b/>
          <w:sz w:val="21"/>
          <w:szCs w:val="21"/>
        </w:rPr>
        <w:t xml:space="preserve"> </w:t>
      </w:r>
      <w:r w:rsidR="0091691C" w:rsidRPr="0091691C">
        <w:rPr>
          <w:rFonts w:ascii="Arial" w:hAnsi="Arial" w:cs="Arial"/>
          <w:b/>
          <w:sz w:val="21"/>
          <w:szCs w:val="21"/>
        </w:rPr>
        <w:t xml:space="preserve">ФАКЕЛЬНОГО </w:t>
      </w:r>
      <w:r w:rsidR="0011622E">
        <w:rPr>
          <w:rFonts w:ascii="Arial" w:hAnsi="Arial" w:cs="Arial"/>
          <w:b/>
          <w:sz w:val="21"/>
          <w:szCs w:val="21"/>
        </w:rPr>
        <w:t>ОБОРУДОВАНИЯ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11622E" w:rsidRPr="00300F3E" w14:paraId="3C0C800C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053860EE" w14:textId="77777777" w:rsidR="0011622E" w:rsidRPr="0011622E" w:rsidRDefault="0011622E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1622E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5EEB40DB" w14:textId="77777777" w:rsidR="0011622E" w:rsidRPr="0011622E" w:rsidRDefault="0011622E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1622E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02240CD2" w14:textId="77777777" w:rsidR="0011622E" w:rsidRPr="0011622E" w:rsidRDefault="0011622E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1622E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11622E" w:rsidRPr="00300F3E" w14:paraId="5CAC54B6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46992933" w14:textId="77777777" w:rsidR="0011622E" w:rsidRPr="0011622E" w:rsidRDefault="0011622E" w:rsidP="0011622E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CCE5607" w14:textId="77777777" w:rsidR="0011622E" w:rsidRPr="0011622E" w:rsidRDefault="0011622E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Климатические условия:</w:t>
            </w:r>
          </w:p>
          <w:p w14:paraId="12C735D8" w14:textId="77777777" w:rsidR="0011622E" w:rsidRPr="0011622E" w:rsidRDefault="0011622E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Максимальная скорость ветра, м/с </w:t>
            </w:r>
          </w:p>
          <w:p w14:paraId="7F695723" w14:textId="77777777" w:rsidR="0011622E" w:rsidRPr="0011622E" w:rsidRDefault="0011622E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Сейсмичность, балл </w:t>
            </w:r>
          </w:p>
          <w:p w14:paraId="0740D859" w14:textId="77777777" w:rsidR="0011622E" w:rsidRPr="0011622E" w:rsidRDefault="0011622E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Температура холодной пятидневки, </w:t>
            </w:r>
            <w:r w:rsidRPr="0011622E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1622E">
              <w:rPr>
                <w:rFonts w:ascii="Arial" w:hAnsi="Arial" w:cs="Arial"/>
                <w:sz w:val="21"/>
                <w:szCs w:val="21"/>
              </w:rPr>
              <w:t xml:space="preserve">С </w:t>
            </w:r>
          </w:p>
          <w:p w14:paraId="5DB880E8" w14:textId="77777777" w:rsidR="0011622E" w:rsidRPr="0011622E" w:rsidRDefault="0011622E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Абсолютная температура воздуха, </w:t>
            </w:r>
            <w:r w:rsidRPr="0011622E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1622E">
              <w:rPr>
                <w:rFonts w:ascii="Arial" w:hAnsi="Arial" w:cs="Arial"/>
                <w:sz w:val="21"/>
                <w:szCs w:val="21"/>
              </w:rPr>
              <w:t xml:space="preserve">С </w:t>
            </w:r>
          </w:p>
        </w:tc>
        <w:tc>
          <w:tcPr>
            <w:tcW w:w="3828" w:type="dxa"/>
            <w:shd w:val="clear" w:color="auto" w:fill="auto"/>
          </w:tcPr>
          <w:p w14:paraId="0A36356D" w14:textId="77777777" w:rsidR="0011622E" w:rsidRPr="0011622E" w:rsidRDefault="0011622E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03E59950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5A3ABA35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312111D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Вид сброса</w:t>
            </w:r>
          </w:p>
          <w:p w14:paraId="056702C5" w14:textId="37273AE3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(постоянный/периодический/аварийный)</w:t>
            </w:r>
          </w:p>
        </w:tc>
        <w:tc>
          <w:tcPr>
            <w:tcW w:w="3828" w:type="dxa"/>
            <w:shd w:val="clear" w:color="auto" w:fill="auto"/>
          </w:tcPr>
          <w:p w14:paraId="5BE1E39B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38611481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1A374A09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607D9AB" w14:textId="75D4DE7E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Количество потоков, направляемых на сжигание</w:t>
            </w:r>
          </w:p>
        </w:tc>
        <w:tc>
          <w:tcPr>
            <w:tcW w:w="3828" w:type="dxa"/>
            <w:shd w:val="clear" w:color="auto" w:fill="auto"/>
          </w:tcPr>
          <w:p w14:paraId="16363377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263CABF5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F5C5C25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EE4D72F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Вид факельной установки:</w:t>
            </w:r>
          </w:p>
          <w:p w14:paraId="2C202D19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    УФ – установки с одним стволом;</w:t>
            </w:r>
          </w:p>
          <w:p w14:paraId="696EEEC6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    УФС – совмещенные установки;</w:t>
            </w:r>
          </w:p>
          <w:p w14:paraId="5FCB01D6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    УФСО – совмещенные установки с опускающимися стволами;</w:t>
            </w:r>
          </w:p>
          <w:p w14:paraId="0A125BC4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    УФОО – установки с опускающимися оголовками;</w:t>
            </w:r>
          </w:p>
          <w:p w14:paraId="7D572CB1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   мобильные установки на рамном основании или шасси;</w:t>
            </w:r>
          </w:p>
          <w:p w14:paraId="1547FBFE" w14:textId="145A6EE0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    закрытые факельные системы (ЗФС).</w:t>
            </w:r>
          </w:p>
        </w:tc>
        <w:tc>
          <w:tcPr>
            <w:tcW w:w="3828" w:type="dxa"/>
            <w:shd w:val="clear" w:color="auto" w:fill="auto"/>
          </w:tcPr>
          <w:p w14:paraId="059AFF31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304B3B67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009D8F7A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F94DE94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Контроль пламени дежурной</w:t>
            </w:r>
          </w:p>
          <w:p w14:paraId="2D2BA165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Горелки</w:t>
            </w:r>
          </w:p>
          <w:p w14:paraId="5FD02ACC" w14:textId="7DDB5A0F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(не нужен/ на 1 горелке/на всех горелках)</w:t>
            </w:r>
          </w:p>
        </w:tc>
        <w:tc>
          <w:tcPr>
            <w:tcW w:w="3828" w:type="dxa"/>
            <w:shd w:val="clear" w:color="auto" w:fill="auto"/>
          </w:tcPr>
          <w:p w14:paraId="5006CF4A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2335C056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51329903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D24E394" w14:textId="18D2A6BB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Розжиг дежурной горелки</w:t>
            </w:r>
          </w:p>
        </w:tc>
        <w:tc>
          <w:tcPr>
            <w:tcW w:w="3828" w:type="dxa"/>
            <w:shd w:val="clear" w:color="auto" w:fill="auto"/>
          </w:tcPr>
          <w:p w14:paraId="2B3B764A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56976AA8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602079B5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86CFBE3" w14:textId="6013BB88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Исполнение панели управления и розжига</w:t>
            </w:r>
          </w:p>
        </w:tc>
        <w:tc>
          <w:tcPr>
            <w:tcW w:w="3828" w:type="dxa"/>
            <w:shd w:val="clear" w:color="auto" w:fill="auto"/>
          </w:tcPr>
          <w:p w14:paraId="2808043D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7743EEAF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09E38859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BDED464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Газ дежурной горелки </w:t>
            </w:r>
          </w:p>
          <w:p w14:paraId="5E86EFBF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Природный газ </w:t>
            </w:r>
          </w:p>
          <w:p w14:paraId="79A8501E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Пропан </w:t>
            </w:r>
          </w:p>
          <w:p w14:paraId="49169804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Нефтяной газ </w:t>
            </w:r>
          </w:p>
          <w:p w14:paraId="02D2BAE2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Топливный газ</w:t>
            </w:r>
          </w:p>
          <w:p w14:paraId="69581304" w14:textId="77777777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Содержание H2S (%вес.)</w:t>
            </w:r>
          </w:p>
          <w:p w14:paraId="78F28596" w14:textId="21DB53AA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Давление газа (кгс/см2, изб.) </w:t>
            </w:r>
          </w:p>
        </w:tc>
        <w:tc>
          <w:tcPr>
            <w:tcW w:w="3828" w:type="dxa"/>
            <w:shd w:val="clear" w:color="auto" w:fill="auto"/>
          </w:tcPr>
          <w:p w14:paraId="0AFBC1BC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63B800C1" w14:textId="77777777" w:rsidTr="00B229CE">
        <w:trPr>
          <w:trHeight w:val="280"/>
        </w:trPr>
        <w:tc>
          <w:tcPr>
            <w:tcW w:w="851" w:type="dxa"/>
            <w:shd w:val="clear" w:color="auto" w:fill="auto"/>
          </w:tcPr>
          <w:p w14:paraId="0428A1EB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5D86F0B" w14:textId="2E3EC90D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Наличие сжатого воздуха</w:t>
            </w:r>
          </w:p>
        </w:tc>
        <w:tc>
          <w:tcPr>
            <w:tcW w:w="3828" w:type="dxa"/>
            <w:shd w:val="clear" w:color="auto" w:fill="auto"/>
          </w:tcPr>
          <w:p w14:paraId="7B28B516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43E73FCD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2501DE62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321EB5B" w14:textId="43306AD6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Электроэнергия</w:t>
            </w:r>
          </w:p>
        </w:tc>
        <w:tc>
          <w:tcPr>
            <w:tcW w:w="3828" w:type="dxa"/>
            <w:shd w:val="clear" w:color="auto" w:fill="auto"/>
          </w:tcPr>
          <w:p w14:paraId="174EC4F9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2CF277A4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19876FEB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BE09030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Поставляемое оборудование:</w:t>
            </w:r>
          </w:p>
          <w:p w14:paraId="31085582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-Факельный оголовок</w:t>
            </w:r>
          </w:p>
          <w:p w14:paraId="27C52E6D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-Гидрозатвор</w:t>
            </w:r>
          </w:p>
          <w:p w14:paraId="5292C90A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-Система розжига</w:t>
            </w:r>
          </w:p>
          <w:p w14:paraId="64375C5F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-Ствол</w:t>
            </w:r>
          </w:p>
          <w:p w14:paraId="3ADF9D40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-Лестницы и площадки обслуживания</w:t>
            </w:r>
          </w:p>
          <w:p w14:paraId="2FA079F1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 Средства автоматики и КИП</w:t>
            </w:r>
          </w:p>
          <w:p w14:paraId="3A72D649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- Запорная арматура, ППК, ЗРА </w:t>
            </w:r>
          </w:p>
          <w:p w14:paraId="62939026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- Комплект трубной обвязки </w:t>
            </w:r>
          </w:p>
          <w:p w14:paraId="520DF5A5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- Факельный сепаратор (ФС) </w:t>
            </w:r>
          </w:p>
          <w:p w14:paraId="7C958DBC" w14:textId="77777777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 Трубный газовый расширитель (ТГР)</w:t>
            </w:r>
          </w:p>
          <w:p w14:paraId="7BDD590B" w14:textId="106B5A7D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- Встроенный в факельный ствол сепаратор</w:t>
            </w:r>
          </w:p>
        </w:tc>
        <w:tc>
          <w:tcPr>
            <w:tcW w:w="3828" w:type="dxa"/>
            <w:shd w:val="clear" w:color="auto" w:fill="auto"/>
          </w:tcPr>
          <w:p w14:paraId="75ADF08E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24C50214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6CE49263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7D0C891" w14:textId="6C27F072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Обеспечение бездымного горения с помощью подачи пара (да/нет)</w:t>
            </w:r>
          </w:p>
        </w:tc>
        <w:tc>
          <w:tcPr>
            <w:tcW w:w="3828" w:type="dxa"/>
            <w:shd w:val="clear" w:color="auto" w:fill="auto"/>
          </w:tcPr>
          <w:p w14:paraId="3FAB2C08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300F3E" w14:paraId="069A0C4C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34ED8492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3114FAA" w14:textId="5F7D0C91" w:rsidR="00F81E05" w:rsidRPr="0011622E" w:rsidRDefault="00F81E05" w:rsidP="00F81E05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Необходимость подачи воздуха (да/нет)</w:t>
            </w:r>
          </w:p>
        </w:tc>
        <w:tc>
          <w:tcPr>
            <w:tcW w:w="3828" w:type="dxa"/>
            <w:shd w:val="clear" w:color="auto" w:fill="auto"/>
          </w:tcPr>
          <w:p w14:paraId="0A29F49E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C60406" w14:paraId="183BB31B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ED66A3E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2B6B3EC" w14:textId="5BFFB817" w:rsidR="00F81E05" w:rsidRPr="0011622E" w:rsidRDefault="00F81E05" w:rsidP="00F81E05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Общая высота факельной установки, м </w:t>
            </w:r>
          </w:p>
        </w:tc>
        <w:tc>
          <w:tcPr>
            <w:tcW w:w="3828" w:type="dxa"/>
            <w:shd w:val="clear" w:color="auto" w:fill="auto"/>
          </w:tcPr>
          <w:p w14:paraId="1621580D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C60406" w14:paraId="46D1B349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552D81E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639D16A" w14:textId="2EC40BD7" w:rsidR="00F81E05" w:rsidRPr="0011622E" w:rsidRDefault="00F81E05" w:rsidP="00F81E05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Диаметр входного патрубка, мм</w:t>
            </w:r>
          </w:p>
        </w:tc>
        <w:tc>
          <w:tcPr>
            <w:tcW w:w="3828" w:type="dxa"/>
            <w:shd w:val="clear" w:color="auto" w:fill="auto"/>
          </w:tcPr>
          <w:p w14:paraId="4323932B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C60406" w14:paraId="32FDBC2B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5D7C91D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24B5651" w14:textId="511F883F" w:rsidR="00F81E05" w:rsidRPr="0011622E" w:rsidRDefault="00F81E05" w:rsidP="00F81E05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Высота установки входного патрубка, м</w:t>
            </w:r>
          </w:p>
        </w:tc>
        <w:tc>
          <w:tcPr>
            <w:tcW w:w="3828" w:type="dxa"/>
            <w:shd w:val="clear" w:color="auto" w:fill="auto"/>
          </w:tcPr>
          <w:p w14:paraId="4F3B5A22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C60406" w14:paraId="4E2447C8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B289417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EC6015B" w14:textId="311FA9FD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Расход, кг/час</w:t>
            </w:r>
          </w:p>
        </w:tc>
        <w:tc>
          <w:tcPr>
            <w:tcW w:w="3828" w:type="dxa"/>
            <w:shd w:val="clear" w:color="auto" w:fill="auto"/>
          </w:tcPr>
          <w:p w14:paraId="3D2EF971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C60406" w14:paraId="7A409E8B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0E2946D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F651274" w14:textId="09C6521F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11622E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1622E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1381EBD2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C60406" w14:paraId="33C561E9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C0F30BC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DCD680E" w14:textId="495637DE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Давление на входе в ствол, кг/см2, изб.</w:t>
            </w:r>
          </w:p>
        </w:tc>
        <w:tc>
          <w:tcPr>
            <w:tcW w:w="3828" w:type="dxa"/>
            <w:shd w:val="clear" w:color="auto" w:fill="auto"/>
          </w:tcPr>
          <w:p w14:paraId="1C1D86B4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C60406" w14:paraId="55D1E4A0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649FC2A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F5BACE6" w14:textId="156D3B6F" w:rsidR="00F81E05" w:rsidRPr="0011622E" w:rsidRDefault="00F81E05" w:rsidP="00F81E05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Химический состав сбрасываемого газа, %об. /%вес.</w:t>
            </w:r>
          </w:p>
        </w:tc>
        <w:tc>
          <w:tcPr>
            <w:tcW w:w="3828" w:type="dxa"/>
            <w:shd w:val="clear" w:color="auto" w:fill="auto"/>
          </w:tcPr>
          <w:p w14:paraId="0B04E500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C60406" w14:paraId="6D217AE8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03CADBB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2E1D671" w14:textId="4C02FB4D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Тепловое излучение у основания ствола, кВт/м2, не более</w:t>
            </w:r>
          </w:p>
        </w:tc>
        <w:tc>
          <w:tcPr>
            <w:tcW w:w="3828" w:type="dxa"/>
            <w:shd w:val="clear" w:color="auto" w:fill="auto"/>
          </w:tcPr>
          <w:p w14:paraId="0CECA278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1E05" w:rsidRPr="00C60406" w14:paraId="1BA2DD8C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87501A7" w14:textId="77777777" w:rsidR="00F81E05" w:rsidRPr="0011622E" w:rsidRDefault="00F81E05" w:rsidP="00F81E0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BCD48BE" w14:textId="36382011" w:rsidR="00F81E05" w:rsidRPr="0011622E" w:rsidRDefault="00F81E05" w:rsidP="00F81E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622E">
              <w:rPr>
                <w:rFonts w:ascii="Arial" w:hAnsi="Arial" w:cs="Arial"/>
                <w:sz w:val="21"/>
                <w:szCs w:val="21"/>
              </w:rPr>
              <w:t>ШМР, ПНР, транспортировка</w:t>
            </w:r>
          </w:p>
        </w:tc>
        <w:tc>
          <w:tcPr>
            <w:tcW w:w="3828" w:type="dxa"/>
            <w:shd w:val="clear" w:color="auto" w:fill="auto"/>
          </w:tcPr>
          <w:p w14:paraId="0D6CA281" w14:textId="77777777" w:rsidR="00F81E05" w:rsidRPr="0011622E" w:rsidRDefault="00F81E05" w:rsidP="00F81E05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067D50" w14:textId="77777777" w:rsidR="0091691C" w:rsidRDefault="0091691C" w:rsidP="009F5055">
      <w:pPr>
        <w:rPr>
          <w:rFonts w:ascii="Arial" w:hAnsi="Arial" w:cs="Arial"/>
          <w:sz w:val="21"/>
          <w:szCs w:val="21"/>
        </w:rPr>
      </w:pPr>
    </w:p>
    <w:p w14:paraId="462FCC09" w14:textId="757AD9E8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ED4D" w14:textId="77777777" w:rsidR="00380E3C" w:rsidRDefault="00380E3C" w:rsidP="009C399D">
      <w:pPr>
        <w:spacing w:after="0" w:line="240" w:lineRule="auto"/>
      </w:pPr>
      <w:r>
        <w:separator/>
      </w:r>
    </w:p>
  </w:endnote>
  <w:endnote w:type="continuationSeparator" w:id="0">
    <w:p w14:paraId="01A3D785" w14:textId="77777777" w:rsidR="00380E3C" w:rsidRDefault="00380E3C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2B8A" w14:textId="77777777" w:rsidR="00380E3C" w:rsidRDefault="00380E3C" w:rsidP="009C399D">
      <w:pPr>
        <w:spacing w:after="0" w:line="240" w:lineRule="auto"/>
      </w:pPr>
      <w:r>
        <w:separator/>
      </w:r>
    </w:p>
  </w:footnote>
  <w:footnote w:type="continuationSeparator" w:id="0">
    <w:p w14:paraId="089A6A63" w14:textId="77777777" w:rsidR="00380E3C" w:rsidRDefault="00380E3C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67E0C"/>
    <w:multiLevelType w:val="hybridMultilevel"/>
    <w:tmpl w:val="E736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F2C16"/>
    <w:multiLevelType w:val="hybridMultilevel"/>
    <w:tmpl w:val="1E9A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3311D"/>
    <w:rsid w:val="000C364C"/>
    <w:rsid w:val="001030CF"/>
    <w:rsid w:val="00115746"/>
    <w:rsid w:val="0011622E"/>
    <w:rsid w:val="00133171"/>
    <w:rsid w:val="00134C5D"/>
    <w:rsid w:val="00147E20"/>
    <w:rsid w:val="00191BBF"/>
    <w:rsid w:val="00193687"/>
    <w:rsid w:val="001B65AF"/>
    <w:rsid w:val="002C18F8"/>
    <w:rsid w:val="00300F3E"/>
    <w:rsid w:val="003045C5"/>
    <w:rsid w:val="00372331"/>
    <w:rsid w:val="00380E3C"/>
    <w:rsid w:val="003D6CD3"/>
    <w:rsid w:val="00497D3C"/>
    <w:rsid w:val="005953F2"/>
    <w:rsid w:val="005E4025"/>
    <w:rsid w:val="006373FB"/>
    <w:rsid w:val="006D2302"/>
    <w:rsid w:val="00737178"/>
    <w:rsid w:val="007D0373"/>
    <w:rsid w:val="00821A02"/>
    <w:rsid w:val="00830B72"/>
    <w:rsid w:val="00846C19"/>
    <w:rsid w:val="0085005F"/>
    <w:rsid w:val="00915595"/>
    <w:rsid w:val="0091691C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86731"/>
    <w:rsid w:val="00C73BA7"/>
    <w:rsid w:val="00CA4BA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74965"/>
    <w:rsid w:val="00F81E05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Имаев Тимур Валериевич</cp:lastModifiedBy>
  <cp:revision>2</cp:revision>
  <dcterms:created xsi:type="dcterms:W3CDTF">2021-01-13T10:57:00Z</dcterms:created>
  <dcterms:modified xsi:type="dcterms:W3CDTF">2021-01-13T10:57:00Z</dcterms:modified>
</cp:coreProperties>
</file>