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F7992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1D4396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1D4396" w:rsidP="001B2695">
      <w:pPr>
        <w:jc w:val="center"/>
        <w:rPr>
          <w:b/>
          <w:sz w:val="24"/>
          <w:szCs w:val="24"/>
        </w:rPr>
      </w:pPr>
      <w:r w:rsidRPr="001D4396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2050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1D6FAB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F94F3B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975D5F">
        <w:rPr>
          <w:rFonts w:ascii="Arial" w:hAnsi="Arial" w:cs="Arial"/>
          <w:b/>
          <w:sz w:val="21"/>
          <w:szCs w:val="21"/>
        </w:rPr>
        <w:t xml:space="preserve">рекуперация паров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59577A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375D2B" w:rsidRDefault="00375D2B" w:rsidP="009F5055">
      <w:pPr>
        <w:rPr>
          <w:rFonts w:ascii="Arial" w:hAnsi="Arial" w:cs="Arial"/>
          <w:sz w:val="21"/>
          <w:szCs w:val="21"/>
        </w:rPr>
      </w:pPr>
    </w:p>
    <w:tbl>
      <w:tblPr>
        <w:tblStyle w:val="a9"/>
        <w:tblW w:w="9781" w:type="dxa"/>
        <w:tblInd w:w="-572" w:type="dxa"/>
        <w:tblLook w:val="04A0"/>
      </w:tblPr>
      <w:tblGrid>
        <w:gridCol w:w="2268"/>
        <w:gridCol w:w="1878"/>
        <w:gridCol w:w="626"/>
        <w:gridCol w:w="1252"/>
        <w:gridCol w:w="1252"/>
        <w:gridCol w:w="626"/>
        <w:gridCol w:w="1879"/>
      </w:tblGrid>
      <w:tr w:rsidR="000872C7" w:rsidTr="001D6FAB">
        <w:tc>
          <w:tcPr>
            <w:tcW w:w="2268" w:type="dxa"/>
            <w:shd w:val="clear" w:color="auto" w:fill="9CC2E5" w:themeFill="accent1" w:themeFillTint="99"/>
          </w:tcPr>
          <w:p w:rsidR="000872C7" w:rsidRPr="001D1014" w:rsidRDefault="000872C7" w:rsidP="008E2986">
            <w:pPr>
              <w:rPr>
                <w:rFonts w:ascii="Arial" w:hAnsi="Arial" w:cs="Arial"/>
                <w:sz w:val="21"/>
                <w:szCs w:val="21"/>
              </w:rPr>
            </w:pPr>
            <w:r w:rsidRPr="001D1014">
              <w:rPr>
                <w:rFonts w:ascii="Arial" w:hAnsi="Arial" w:cs="Arial"/>
                <w:sz w:val="21"/>
                <w:szCs w:val="21"/>
              </w:rPr>
              <w:t>Тип факела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872C7" w:rsidRPr="00124A96" w:rsidRDefault="000872C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горизонтальный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72C7" w:rsidRPr="00124A96" w:rsidRDefault="000872C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вертикальный</w:t>
            </w:r>
          </w:p>
        </w:tc>
        <w:tc>
          <w:tcPr>
            <w:tcW w:w="25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закрытый</w:t>
            </w:r>
          </w:p>
        </w:tc>
      </w:tr>
      <w:tr w:rsidR="000872C7" w:rsidTr="001D6FAB">
        <w:tc>
          <w:tcPr>
            <w:tcW w:w="2268" w:type="dxa"/>
            <w:shd w:val="clear" w:color="auto" w:fill="9CC2E5" w:themeFill="accent1" w:themeFillTint="99"/>
          </w:tcPr>
          <w:p w:rsidR="000872C7" w:rsidRPr="001D1014" w:rsidRDefault="000872C7" w:rsidP="008E2986">
            <w:pPr>
              <w:rPr>
                <w:rFonts w:ascii="Arial" w:hAnsi="Arial" w:cs="Arial"/>
                <w:sz w:val="21"/>
                <w:szCs w:val="21"/>
              </w:rPr>
            </w:pPr>
            <w:r w:rsidRPr="001D1014">
              <w:rPr>
                <w:rFonts w:ascii="Arial" w:hAnsi="Arial" w:cs="Arial"/>
                <w:sz w:val="21"/>
                <w:szCs w:val="21"/>
              </w:rPr>
              <w:t>Вид сжигаемой среды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Газ</w:t>
            </w:r>
          </w:p>
        </w:tc>
        <w:tc>
          <w:tcPr>
            <w:tcW w:w="250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Жидкость</w:t>
            </w:r>
          </w:p>
        </w:tc>
        <w:tc>
          <w:tcPr>
            <w:tcW w:w="25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Газо-жидкостная смесь</w:t>
            </w:r>
          </w:p>
        </w:tc>
      </w:tr>
      <w:tr w:rsidR="000872C7" w:rsidTr="001D6FAB">
        <w:tc>
          <w:tcPr>
            <w:tcW w:w="2268" w:type="dxa"/>
            <w:shd w:val="clear" w:color="auto" w:fill="9CC2E5" w:themeFill="accent1" w:themeFillTint="99"/>
          </w:tcPr>
          <w:p w:rsidR="000872C7" w:rsidRPr="001D1014" w:rsidRDefault="000872C7" w:rsidP="008E2986">
            <w:pPr>
              <w:rPr>
                <w:rFonts w:ascii="Arial" w:hAnsi="Arial" w:cs="Arial"/>
                <w:sz w:val="21"/>
                <w:szCs w:val="21"/>
              </w:rPr>
            </w:pPr>
            <w:r w:rsidRPr="001D1014">
              <w:rPr>
                <w:rFonts w:ascii="Arial" w:hAnsi="Arial" w:cs="Arial"/>
                <w:sz w:val="21"/>
                <w:szCs w:val="21"/>
              </w:rPr>
              <w:t>Вид сброса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Постоянный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Периодический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Аварийный</w:t>
            </w:r>
          </w:p>
        </w:tc>
      </w:tr>
      <w:tr w:rsidR="000872C7" w:rsidTr="001D6FAB">
        <w:tc>
          <w:tcPr>
            <w:tcW w:w="2268" w:type="dxa"/>
            <w:shd w:val="clear" w:color="auto" w:fill="9CC2E5" w:themeFill="accent1" w:themeFillTint="99"/>
          </w:tcPr>
          <w:p w:rsidR="000872C7" w:rsidRPr="001D1014" w:rsidRDefault="000872C7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1D1014">
              <w:rPr>
                <w:rFonts w:ascii="Arial" w:hAnsi="Arial" w:cs="Arial"/>
                <w:sz w:val="21"/>
                <w:szCs w:val="21"/>
              </w:rPr>
              <w:t>Контроль пламени дежурной горелки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Не нужен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proofErr w:type="gramStart"/>
            <w:r w:rsidRPr="00124A96">
              <w:rPr>
                <w:rFonts w:ascii="Arial" w:hAnsi="Arial" w:cs="Arial"/>
                <w:sz w:val="18"/>
                <w:szCs w:val="18"/>
              </w:rPr>
              <w:t>Нужен</w:t>
            </w:r>
            <w:proofErr w:type="gramEnd"/>
            <w:r w:rsidRPr="00124A96">
              <w:rPr>
                <w:rFonts w:ascii="Arial" w:hAnsi="Arial" w:cs="Arial"/>
                <w:sz w:val="18"/>
                <w:szCs w:val="18"/>
              </w:rPr>
              <w:t xml:space="preserve"> на одной горелке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</w:t>
            </w:r>
            <w:proofErr w:type="gramStart"/>
            <w:r w:rsidRPr="00124A96">
              <w:rPr>
                <w:rFonts w:ascii="Arial" w:hAnsi="Arial" w:cs="Arial"/>
                <w:sz w:val="18"/>
                <w:szCs w:val="18"/>
              </w:rPr>
              <w:t>Нужен</w:t>
            </w:r>
            <w:proofErr w:type="gramEnd"/>
            <w:r w:rsidRPr="00124A96">
              <w:rPr>
                <w:rFonts w:ascii="Arial" w:hAnsi="Arial" w:cs="Arial"/>
                <w:sz w:val="18"/>
                <w:szCs w:val="18"/>
              </w:rPr>
              <w:t xml:space="preserve"> на всех горелках</w:t>
            </w:r>
          </w:p>
        </w:tc>
      </w:tr>
      <w:tr w:rsidR="00124A96" w:rsidTr="001D6FAB">
        <w:tc>
          <w:tcPr>
            <w:tcW w:w="2268" w:type="dxa"/>
            <w:shd w:val="clear" w:color="auto" w:fill="9CC2E5" w:themeFill="accent1" w:themeFillTint="99"/>
          </w:tcPr>
          <w:p w:rsidR="00124A96" w:rsidRPr="00AD045D" w:rsidRDefault="00124A96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Розжиг дежурной горелки</w:t>
            </w:r>
          </w:p>
        </w:tc>
        <w:tc>
          <w:tcPr>
            <w:tcW w:w="1878" w:type="dxa"/>
            <w:tcBorders>
              <w:righ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Бегущий огонь  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124A96" w:rsidRPr="00124A96" w:rsidRDefault="00124A96" w:rsidP="001D1014">
            <w:pPr>
              <w:ind w:left="395" w:hanging="395"/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Запальник на горелке  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 xml:space="preserve">(     ) Ручной   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124A96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 Автоматический</w:t>
            </w:r>
          </w:p>
        </w:tc>
      </w:tr>
      <w:tr w:rsidR="000872C7" w:rsidTr="001D6FAB">
        <w:tc>
          <w:tcPr>
            <w:tcW w:w="2268" w:type="dxa"/>
            <w:shd w:val="clear" w:color="auto" w:fill="9CC2E5" w:themeFill="accent1" w:themeFillTint="99"/>
          </w:tcPr>
          <w:p w:rsidR="000872C7" w:rsidRPr="00AD045D" w:rsidRDefault="000872C7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Исполнение панели управления и розжига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24A96">
              <w:rPr>
                <w:rFonts w:ascii="Arial" w:hAnsi="Arial" w:cs="Arial"/>
                <w:sz w:val="18"/>
                <w:szCs w:val="18"/>
              </w:rPr>
              <w:t>Климатозащищенное</w:t>
            </w:r>
            <w:proofErr w:type="spellEnd"/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124A96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124A96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4A96">
              <w:rPr>
                <w:rFonts w:ascii="Arial" w:hAnsi="Arial" w:cs="Arial"/>
                <w:sz w:val="18"/>
                <w:szCs w:val="18"/>
              </w:rPr>
              <w:t>Взрывобезопасное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0872C7" w:rsidRPr="00124A96" w:rsidRDefault="00375D2B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375D2B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75D2B">
              <w:rPr>
                <w:rFonts w:ascii="Arial" w:hAnsi="Arial" w:cs="Arial"/>
                <w:sz w:val="18"/>
                <w:szCs w:val="18"/>
              </w:rPr>
              <w:t>Климатозащищенное</w:t>
            </w:r>
            <w:proofErr w:type="spellEnd"/>
            <w:r w:rsidRPr="00375D2B">
              <w:rPr>
                <w:rFonts w:ascii="Arial" w:hAnsi="Arial" w:cs="Arial"/>
                <w:sz w:val="18"/>
                <w:szCs w:val="18"/>
              </w:rPr>
              <w:t xml:space="preserve"> и взрывобезопасное</w:t>
            </w:r>
          </w:p>
        </w:tc>
      </w:tr>
      <w:tr w:rsidR="000872C7" w:rsidTr="001D6FAB">
        <w:tc>
          <w:tcPr>
            <w:tcW w:w="2268" w:type="dxa"/>
            <w:vMerge w:val="restart"/>
            <w:shd w:val="clear" w:color="auto" w:fill="9CC2E5" w:themeFill="accent1" w:themeFillTint="99"/>
          </w:tcPr>
          <w:p w:rsidR="000872C7" w:rsidRPr="00AD045D" w:rsidRDefault="000872C7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Газ дежурной горелки</w:t>
            </w:r>
          </w:p>
        </w:tc>
        <w:tc>
          <w:tcPr>
            <w:tcW w:w="1878" w:type="dxa"/>
            <w:tcBorders>
              <w:right w:val="nil"/>
            </w:tcBorders>
            <w:vAlign w:val="center"/>
          </w:tcPr>
          <w:p w:rsidR="000872C7" w:rsidRPr="00124A96" w:rsidRDefault="00375D2B" w:rsidP="001D1014">
            <w:pPr>
              <w:ind w:left="431" w:hanging="431"/>
              <w:rPr>
                <w:rFonts w:ascii="Arial" w:hAnsi="Arial" w:cs="Arial"/>
                <w:sz w:val="18"/>
                <w:szCs w:val="18"/>
              </w:rPr>
            </w:pPr>
            <w:r w:rsidRPr="00375D2B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D2B">
              <w:rPr>
                <w:rFonts w:ascii="Arial" w:hAnsi="Arial" w:cs="Arial"/>
                <w:sz w:val="18"/>
                <w:szCs w:val="18"/>
              </w:rPr>
              <w:t>Природный газ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>Пропан</w:t>
            </w:r>
          </w:p>
        </w:tc>
        <w:tc>
          <w:tcPr>
            <w:tcW w:w="1878" w:type="dxa"/>
            <w:gridSpan w:val="2"/>
            <w:tcBorders>
              <w:left w:val="nil"/>
              <w:righ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 xml:space="preserve">Нефтяной газ    </w:t>
            </w:r>
          </w:p>
        </w:tc>
        <w:tc>
          <w:tcPr>
            <w:tcW w:w="1879" w:type="dxa"/>
            <w:tcBorders>
              <w:left w:val="nil"/>
            </w:tcBorders>
            <w:vAlign w:val="center"/>
          </w:tcPr>
          <w:p w:rsidR="000872C7" w:rsidRPr="00124A96" w:rsidRDefault="00CE4017" w:rsidP="00CE0D89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017">
              <w:rPr>
                <w:rFonts w:ascii="Arial" w:hAnsi="Arial" w:cs="Arial"/>
                <w:sz w:val="18"/>
                <w:szCs w:val="18"/>
              </w:rPr>
              <w:t>Топливный газ</w:t>
            </w:r>
          </w:p>
        </w:tc>
      </w:tr>
      <w:tr w:rsidR="000872C7" w:rsidTr="001D6FAB">
        <w:tc>
          <w:tcPr>
            <w:tcW w:w="2268" w:type="dxa"/>
            <w:vMerge/>
            <w:shd w:val="clear" w:color="auto" w:fill="9CC2E5" w:themeFill="accent1" w:themeFillTint="99"/>
          </w:tcPr>
          <w:p w:rsidR="000872C7" w:rsidRPr="00AD045D" w:rsidRDefault="000872C7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0872C7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E4017">
              <w:rPr>
                <w:rFonts w:ascii="Arial" w:hAnsi="Arial" w:cs="Arial"/>
                <w:sz w:val="18"/>
                <w:szCs w:val="18"/>
              </w:rPr>
              <w:t>Сернистость</w:t>
            </w:r>
            <w:proofErr w:type="spellEnd"/>
            <w:r w:rsidRPr="00CE4017">
              <w:rPr>
                <w:rFonts w:ascii="Arial" w:hAnsi="Arial" w:cs="Arial"/>
                <w:sz w:val="18"/>
                <w:szCs w:val="18"/>
              </w:rPr>
              <w:t xml:space="preserve">  _____ %    Давление ______  (кг/см</w:t>
            </w:r>
            <w:proofErr w:type="gramStart"/>
            <w:r w:rsidRPr="001D101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, кПа)</w:t>
            </w:r>
          </w:p>
        </w:tc>
      </w:tr>
      <w:tr w:rsidR="000872C7" w:rsidTr="001D6FAB">
        <w:tc>
          <w:tcPr>
            <w:tcW w:w="2268" w:type="dxa"/>
            <w:vMerge/>
            <w:shd w:val="clear" w:color="auto" w:fill="9CC2E5" w:themeFill="accent1" w:themeFillTint="99"/>
          </w:tcPr>
          <w:p w:rsidR="000872C7" w:rsidRPr="00AD045D" w:rsidRDefault="000872C7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0872C7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Чистая теплотворная способность____________</w:t>
            </w:r>
          </w:p>
        </w:tc>
      </w:tr>
      <w:tr w:rsidR="008E2986" w:rsidTr="001D6FAB">
        <w:tc>
          <w:tcPr>
            <w:tcW w:w="2268" w:type="dxa"/>
            <w:shd w:val="clear" w:color="auto" w:fill="9CC2E5" w:themeFill="accent1" w:themeFillTint="99"/>
          </w:tcPr>
          <w:p w:rsidR="008E2986" w:rsidRPr="00AD045D" w:rsidRDefault="002542AE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Наличие сжатого воздуха</w:t>
            </w:r>
          </w:p>
        </w:tc>
        <w:tc>
          <w:tcPr>
            <w:tcW w:w="7513" w:type="dxa"/>
            <w:gridSpan w:val="6"/>
            <w:vAlign w:val="center"/>
          </w:tcPr>
          <w:p w:rsidR="008E2986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>(     )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 xml:space="preserve">Есть </w:t>
            </w:r>
            <w:proofErr w:type="gramStart"/>
            <w:r w:rsidRPr="00CE4017">
              <w:rPr>
                <w:rFonts w:ascii="Arial" w:hAnsi="Arial" w:cs="Arial"/>
                <w:sz w:val="18"/>
                <w:szCs w:val="18"/>
              </w:rPr>
              <w:t>–с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ух/</w:t>
            </w:r>
            <w:proofErr w:type="spellStart"/>
            <w:r w:rsidRPr="00CE4017">
              <w:rPr>
                <w:rFonts w:ascii="Arial" w:hAnsi="Arial" w:cs="Arial"/>
                <w:sz w:val="18"/>
                <w:szCs w:val="18"/>
              </w:rPr>
              <w:t>влаж</w:t>
            </w:r>
            <w:proofErr w:type="spellEnd"/>
            <w:r w:rsidRPr="00CE4017">
              <w:rPr>
                <w:rFonts w:ascii="Arial" w:hAnsi="Arial" w:cs="Arial"/>
                <w:sz w:val="18"/>
                <w:szCs w:val="18"/>
              </w:rPr>
              <w:t>.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>(     )</w:t>
            </w:r>
            <w:r w:rsidRPr="00CE4017">
              <w:rPr>
                <w:rFonts w:ascii="Arial" w:hAnsi="Arial" w:cs="Arial"/>
                <w:sz w:val="18"/>
                <w:szCs w:val="18"/>
              </w:rPr>
              <w:tab/>
              <w:t>Нет            Давление ___________   (кг/см</w:t>
            </w:r>
            <w:r w:rsidRPr="001D1014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E4017">
              <w:rPr>
                <w:rFonts w:ascii="Arial" w:hAnsi="Arial" w:cs="Arial"/>
                <w:sz w:val="18"/>
                <w:szCs w:val="18"/>
              </w:rPr>
              <w:t>, кПа)</w:t>
            </w:r>
          </w:p>
        </w:tc>
      </w:tr>
      <w:tr w:rsidR="008E2986" w:rsidTr="001D6FAB">
        <w:tc>
          <w:tcPr>
            <w:tcW w:w="2268" w:type="dxa"/>
            <w:shd w:val="clear" w:color="auto" w:fill="9CC2E5" w:themeFill="accent1" w:themeFillTint="99"/>
          </w:tcPr>
          <w:p w:rsidR="008E2986" w:rsidRPr="00AD045D" w:rsidRDefault="002542AE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Электроэнергия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:rsidR="008E2986" w:rsidRPr="00124A96" w:rsidRDefault="00CE4017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4017">
              <w:rPr>
                <w:rFonts w:ascii="Arial" w:hAnsi="Arial" w:cs="Arial"/>
                <w:sz w:val="18"/>
                <w:szCs w:val="18"/>
              </w:rPr>
              <w:t xml:space="preserve">( ______ В, _______ </w:t>
            </w:r>
            <w:proofErr w:type="gramStart"/>
            <w:r w:rsidRPr="00CE4017">
              <w:rPr>
                <w:rFonts w:ascii="Arial" w:hAnsi="Arial" w:cs="Arial"/>
                <w:sz w:val="18"/>
                <w:szCs w:val="18"/>
              </w:rPr>
              <w:t>Гц</w:t>
            </w:r>
            <w:proofErr w:type="gramEnd"/>
            <w:r w:rsidRPr="00CE4017">
              <w:rPr>
                <w:rFonts w:ascii="Arial" w:hAnsi="Arial" w:cs="Arial"/>
                <w:sz w:val="18"/>
                <w:szCs w:val="18"/>
              </w:rPr>
              <w:t>, _____ Фазы)</w:t>
            </w:r>
          </w:p>
        </w:tc>
      </w:tr>
      <w:tr w:rsidR="00CE4017" w:rsidTr="001D6FAB">
        <w:tc>
          <w:tcPr>
            <w:tcW w:w="2268" w:type="dxa"/>
            <w:vMerge w:val="restart"/>
            <w:shd w:val="clear" w:color="auto" w:fill="9CC2E5" w:themeFill="accent1" w:themeFillTint="99"/>
          </w:tcPr>
          <w:p w:rsidR="00CE4017" w:rsidRPr="00AD045D" w:rsidRDefault="00CE4017" w:rsidP="007C1B64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Поставляемое оборудование</w:t>
            </w: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Сепаратор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Гидрозатвор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Система розжига</w:t>
            </w:r>
          </w:p>
        </w:tc>
      </w:tr>
      <w:tr w:rsidR="00CE4017" w:rsidTr="001D6FAB">
        <w:tc>
          <w:tcPr>
            <w:tcW w:w="2268" w:type="dxa"/>
            <w:vMerge/>
            <w:shd w:val="clear" w:color="auto" w:fill="9CC2E5" w:themeFill="accent1" w:themeFillTint="99"/>
          </w:tcPr>
          <w:p w:rsidR="00CE4017" w:rsidRPr="00AD045D" w:rsidRDefault="00CE4017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Ствол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Лестницы</w:t>
            </w: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4017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Площадки</w:t>
            </w:r>
          </w:p>
        </w:tc>
      </w:tr>
      <w:tr w:rsidR="00CE0D89" w:rsidTr="001D6FAB">
        <w:tc>
          <w:tcPr>
            <w:tcW w:w="2268" w:type="dxa"/>
            <w:vMerge/>
            <w:shd w:val="clear" w:color="auto" w:fill="9CC2E5" w:themeFill="accent1" w:themeFillTint="99"/>
          </w:tcPr>
          <w:p w:rsidR="00CE0D89" w:rsidRPr="00AD045D" w:rsidRDefault="00CE0D89" w:rsidP="007C1B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4" w:type="dxa"/>
            <w:gridSpan w:val="2"/>
            <w:tcBorders>
              <w:righ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  <w:r w:rsidRPr="00CE0D89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D89">
              <w:rPr>
                <w:rFonts w:ascii="Arial" w:hAnsi="Arial" w:cs="Arial"/>
                <w:sz w:val="18"/>
                <w:szCs w:val="18"/>
              </w:rPr>
              <w:t>Оголовок</w:t>
            </w:r>
          </w:p>
        </w:tc>
        <w:tc>
          <w:tcPr>
            <w:tcW w:w="2504" w:type="dxa"/>
            <w:gridSpan w:val="2"/>
            <w:tcBorders>
              <w:left w:val="nil"/>
              <w:righ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  <w:gridSpan w:val="2"/>
            <w:tcBorders>
              <w:left w:val="nil"/>
            </w:tcBorders>
            <w:vAlign w:val="center"/>
          </w:tcPr>
          <w:p w:rsidR="00CE0D89" w:rsidRPr="00124A96" w:rsidRDefault="00CE0D89" w:rsidP="00CE40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2AE" w:rsidTr="001D6FAB">
        <w:trPr>
          <w:trHeight w:val="858"/>
        </w:trPr>
        <w:tc>
          <w:tcPr>
            <w:tcW w:w="9781" w:type="dxa"/>
            <w:gridSpan w:val="7"/>
            <w:shd w:val="clear" w:color="auto" w:fill="9CC2E5" w:themeFill="accent1" w:themeFillTint="99"/>
          </w:tcPr>
          <w:p w:rsidR="002542AE" w:rsidRPr="00AD045D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>Общая высота факельной установки ____________     Диаметр входного патрубка ___________</w:t>
            </w:r>
          </w:p>
          <w:p w:rsidR="002542AE" w:rsidRPr="00AD045D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 xml:space="preserve">Высота установки входного патрубка___________  </w:t>
            </w:r>
          </w:p>
          <w:p w:rsidR="002542AE" w:rsidRPr="00AD045D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AD045D">
              <w:rPr>
                <w:rFonts w:ascii="Arial" w:hAnsi="Arial" w:cs="Arial"/>
                <w:sz w:val="21"/>
                <w:szCs w:val="21"/>
              </w:rPr>
              <w:t xml:space="preserve">Требуемый диапазон </w:t>
            </w:r>
            <w:proofErr w:type="spellStart"/>
            <w:r w:rsidRPr="00AD045D">
              <w:rPr>
                <w:rFonts w:ascii="Arial" w:hAnsi="Arial" w:cs="Arial"/>
                <w:sz w:val="21"/>
                <w:szCs w:val="21"/>
              </w:rPr>
              <w:t>бездымности</w:t>
            </w:r>
            <w:proofErr w:type="spellEnd"/>
            <w:r w:rsidRPr="00AD045D">
              <w:rPr>
                <w:rFonts w:ascii="Arial" w:hAnsi="Arial" w:cs="Arial"/>
                <w:sz w:val="21"/>
                <w:szCs w:val="21"/>
              </w:rPr>
              <w:t xml:space="preserve"> ______________</w:t>
            </w:r>
          </w:p>
        </w:tc>
      </w:tr>
    </w:tbl>
    <w:p w:rsidR="007C1B64" w:rsidRDefault="007C1B64" w:rsidP="007C1B64">
      <w:pPr>
        <w:ind w:left="-567"/>
        <w:rPr>
          <w:rFonts w:ascii="Arial" w:hAnsi="Arial" w:cs="Arial"/>
          <w:sz w:val="21"/>
          <w:szCs w:val="21"/>
        </w:rPr>
      </w:pPr>
    </w:p>
    <w:p w:rsidR="002542AE" w:rsidRDefault="002542AE" w:rsidP="002542AE">
      <w:pP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  <w:r w:rsidRPr="002542AE">
        <w:rPr>
          <w:rFonts w:ascii="Arial" w:hAnsi="Arial" w:cs="Arial"/>
          <w:b/>
          <w:bCs/>
          <w:sz w:val="21"/>
          <w:szCs w:val="21"/>
        </w:rPr>
        <w:t>Проектные параметры процесса факельного сжигания</w:t>
      </w:r>
    </w:p>
    <w:tbl>
      <w:tblPr>
        <w:tblStyle w:val="a9"/>
        <w:tblW w:w="0" w:type="auto"/>
        <w:tblInd w:w="-567" w:type="dxa"/>
        <w:tblLook w:val="04A0"/>
      </w:tblPr>
      <w:tblGrid>
        <w:gridCol w:w="3823"/>
        <w:gridCol w:w="2126"/>
        <w:gridCol w:w="1984"/>
        <w:gridCol w:w="1843"/>
      </w:tblGrid>
      <w:tr w:rsidR="00934D40" w:rsidTr="001D6FAB">
        <w:tc>
          <w:tcPr>
            <w:tcW w:w="3823" w:type="dxa"/>
          </w:tcPr>
          <w:p w:rsidR="00934D40" w:rsidRPr="00107F4E" w:rsidRDefault="00934D40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Постоянный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Периодический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934D40" w:rsidRPr="00107F4E" w:rsidRDefault="00934D40" w:rsidP="00934D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Аварийный</w:t>
            </w:r>
          </w:p>
        </w:tc>
      </w:tr>
      <w:tr w:rsidR="002542AE" w:rsidTr="001D6FAB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Расход  м</w:t>
            </w:r>
            <w:r w:rsidRPr="001D101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107F4E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107F4E">
              <w:rPr>
                <w:rFonts w:ascii="Arial" w:hAnsi="Arial" w:cs="Arial"/>
                <w:sz w:val="21"/>
                <w:szCs w:val="21"/>
              </w:rPr>
              <w:t>сут</w:t>
            </w:r>
            <w:proofErr w:type="spellEnd"/>
            <w:r w:rsidRPr="00107F4E">
              <w:rPr>
                <w:rFonts w:ascii="Arial" w:hAnsi="Arial" w:cs="Arial"/>
                <w:sz w:val="21"/>
                <w:szCs w:val="21"/>
              </w:rPr>
              <w:t>, кг/час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1D6FAB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Молекулярный вес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1D6FAB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 xml:space="preserve">Температура </w:t>
            </w:r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1D6FAB">
        <w:tc>
          <w:tcPr>
            <w:tcW w:w="3823" w:type="dxa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Располагаемое давление (на входе в факел, избыточное)  МПа, кг/см</w:t>
            </w:r>
            <w:proofErr w:type="gramStart"/>
            <w:r w:rsidRPr="001D101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2542AE" w:rsidRPr="00107F4E" w:rsidRDefault="002542AE" w:rsidP="002542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42AE" w:rsidTr="001D6FAB">
        <w:tc>
          <w:tcPr>
            <w:tcW w:w="9776" w:type="dxa"/>
            <w:gridSpan w:val="4"/>
            <w:shd w:val="clear" w:color="auto" w:fill="9CC2E5" w:themeFill="accent1" w:themeFillTint="99"/>
          </w:tcPr>
          <w:p w:rsidR="002542AE" w:rsidRPr="00107F4E" w:rsidRDefault="002542AE" w:rsidP="002542A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Химический состав сбрасываемого газа,  % об, % вес:</w:t>
            </w:r>
          </w:p>
        </w:tc>
      </w:tr>
    </w:tbl>
    <w:p w:rsidR="002542AE" w:rsidRDefault="002542AE" w:rsidP="002542AE">
      <w:pPr>
        <w:ind w:left="-567"/>
        <w:jc w:val="center"/>
        <w:rPr>
          <w:rFonts w:ascii="Arial" w:hAnsi="Arial" w:cs="Arial"/>
          <w:sz w:val="21"/>
          <w:szCs w:val="21"/>
        </w:rPr>
      </w:pPr>
    </w:p>
    <w:p w:rsidR="00934D40" w:rsidRDefault="00934D40" w:rsidP="002542AE">
      <w:pPr>
        <w:ind w:left="-567"/>
        <w:jc w:val="center"/>
        <w:rPr>
          <w:rFonts w:ascii="Arial" w:hAnsi="Arial" w:cs="Arial"/>
          <w:b/>
          <w:bCs/>
          <w:sz w:val="21"/>
          <w:szCs w:val="21"/>
        </w:rPr>
      </w:pPr>
      <w:r w:rsidRPr="00934D40">
        <w:rPr>
          <w:rFonts w:ascii="Arial" w:hAnsi="Arial" w:cs="Arial"/>
          <w:b/>
          <w:bCs/>
          <w:sz w:val="21"/>
          <w:szCs w:val="21"/>
        </w:rPr>
        <w:lastRenderedPageBreak/>
        <w:t>Тепловая радиация вертикального факела</w:t>
      </w:r>
    </w:p>
    <w:tbl>
      <w:tblPr>
        <w:tblStyle w:val="a9"/>
        <w:tblW w:w="10060" w:type="dxa"/>
        <w:tblInd w:w="-567" w:type="dxa"/>
        <w:tblLook w:val="04A0"/>
      </w:tblPr>
      <w:tblGrid>
        <w:gridCol w:w="2972"/>
        <w:gridCol w:w="2268"/>
        <w:gridCol w:w="2410"/>
        <w:gridCol w:w="2410"/>
      </w:tblGrid>
      <w:tr w:rsidR="00107F4E" w:rsidTr="001D6FAB">
        <w:tc>
          <w:tcPr>
            <w:tcW w:w="2972" w:type="dxa"/>
            <w:vAlign w:val="center"/>
          </w:tcPr>
          <w:p w:rsidR="00107F4E" w:rsidRPr="001D6FAB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у основания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на границе факельной установки (указать расстояние от ствола факела)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на определенной высоте/удалении от основания факела</w:t>
            </w:r>
          </w:p>
        </w:tc>
      </w:tr>
      <w:tr w:rsidR="00107F4E" w:rsidTr="001D6FAB">
        <w:tc>
          <w:tcPr>
            <w:tcW w:w="2972" w:type="dxa"/>
            <w:shd w:val="clear" w:color="auto" w:fill="9CC2E5" w:themeFill="accent1" w:themeFillTint="99"/>
          </w:tcPr>
          <w:p w:rsidR="00107F4E" w:rsidRPr="001D6FAB" w:rsidRDefault="00107F4E" w:rsidP="00107F4E">
            <w:pPr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Требуемое значение тепловой радиации кВт/м</w:t>
            </w:r>
            <w:proofErr w:type="gramStart"/>
            <w:r w:rsidRPr="001D101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107F4E" w:rsidRPr="001D6FAB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107F4E" w:rsidRPr="001D6FAB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</w:tcPr>
          <w:p w:rsidR="00107F4E" w:rsidRPr="001D6FAB" w:rsidRDefault="00107F4E" w:rsidP="00934D4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07F4E" w:rsidRPr="00107F4E" w:rsidRDefault="00107F4E" w:rsidP="00107F4E">
      <w:pPr>
        <w:ind w:left="-567"/>
        <w:rPr>
          <w:rFonts w:ascii="Arial" w:hAnsi="Arial" w:cs="Arial"/>
          <w:sz w:val="21"/>
          <w:szCs w:val="21"/>
        </w:rPr>
      </w:pPr>
      <w:r w:rsidRPr="00107F4E">
        <w:rPr>
          <w:rFonts w:ascii="Arial" w:hAnsi="Arial" w:cs="Arial"/>
          <w:sz w:val="21"/>
          <w:szCs w:val="21"/>
        </w:rPr>
        <w:t>Справка:</w:t>
      </w:r>
    </w:p>
    <w:p w:rsidR="00934D40" w:rsidRDefault="00107F4E" w:rsidP="00107F4E">
      <w:pPr>
        <w:ind w:left="-567"/>
        <w:rPr>
          <w:rFonts w:ascii="Arial" w:hAnsi="Arial" w:cs="Arial"/>
          <w:sz w:val="21"/>
          <w:szCs w:val="21"/>
        </w:rPr>
      </w:pPr>
      <w:r w:rsidRPr="00107F4E">
        <w:rPr>
          <w:rFonts w:ascii="Arial" w:hAnsi="Arial" w:cs="Arial"/>
          <w:sz w:val="21"/>
          <w:szCs w:val="21"/>
        </w:rPr>
        <w:t>Согласно РБ ФУ:</w:t>
      </w:r>
    </w:p>
    <w:tbl>
      <w:tblPr>
        <w:tblStyle w:val="a9"/>
        <w:tblW w:w="10060" w:type="dxa"/>
        <w:tblInd w:w="-567" w:type="dxa"/>
        <w:tblLook w:val="04A0"/>
      </w:tblPr>
      <w:tblGrid>
        <w:gridCol w:w="2972"/>
        <w:gridCol w:w="1701"/>
        <w:gridCol w:w="1701"/>
        <w:gridCol w:w="1843"/>
        <w:gridCol w:w="1843"/>
      </w:tblGrid>
      <w:tr w:rsidR="00107F4E" w:rsidTr="001D6FAB">
        <w:tc>
          <w:tcPr>
            <w:tcW w:w="2972" w:type="dxa"/>
            <w:vAlign w:val="center"/>
          </w:tcPr>
          <w:p w:rsid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полное запрещение пребывания персонала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Эвакуация персонала в течение 30 сек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Эвакуация персонала в течение 3 мин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107F4E" w:rsidRPr="001D6FAB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D6FAB">
              <w:rPr>
                <w:rFonts w:ascii="Arial" w:hAnsi="Arial" w:cs="Arial"/>
                <w:sz w:val="21"/>
                <w:szCs w:val="21"/>
              </w:rPr>
              <w:t>Неограниченное пребывание персонала</w:t>
            </w:r>
          </w:p>
        </w:tc>
      </w:tr>
      <w:tr w:rsidR="00107F4E" w:rsidTr="001D6FAB">
        <w:tc>
          <w:tcPr>
            <w:tcW w:w="2972" w:type="dxa"/>
            <w:shd w:val="clear" w:color="auto" w:fill="9CC2E5" w:themeFill="accent1" w:themeFillTint="99"/>
            <w:vAlign w:val="center"/>
          </w:tcPr>
          <w:p w:rsidR="00107F4E" w:rsidRDefault="00107F4E" w:rsidP="00107F4E">
            <w:pPr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  <w:sz w:val="21"/>
                <w:szCs w:val="21"/>
              </w:rPr>
              <w:t>Значение тепловой радиации кВт/м</w:t>
            </w:r>
            <w:proofErr w:type="gramStart"/>
            <w:r w:rsidRPr="001D1014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9,4</w:t>
            </w:r>
          </w:p>
        </w:tc>
        <w:tc>
          <w:tcPr>
            <w:tcW w:w="1701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4,8</w:t>
            </w:r>
          </w:p>
        </w:tc>
        <w:tc>
          <w:tcPr>
            <w:tcW w:w="1843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2,8</w:t>
            </w:r>
          </w:p>
        </w:tc>
        <w:tc>
          <w:tcPr>
            <w:tcW w:w="1843" w:type="dxa"/>
            <w:vAlign w:val="center"/>
          </w:tcPr>
          <w:p w:rsidR="00107F4E" w:rsidRPr="00107F4E" w:rsidRDefault="00107F4E" w:rsidP="00107F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07F4E">
              <w:rPr>
                <w:rFonts w:ascii="Arial" w:hAnsi="Arial" w:cs="Arial"/>
              </w:rPr>
              <w:t>1,4</w:t>
            </w:r>
          </w:p>
        </w:tc>
      </w:tr>
    </w:tbl>
    <w:p w:rsidR="00107F4E" w:rsidRDefault="00107F4E" w:rsidP="00107F4E">
      <w:pPr>
        <w:ind w:left="-567"/>
        <w:rPr>
          <w:rFonts w:ascii="Arial" w:hAnsi="Arial" w:cs="Arial"/>
          <w:sz w:val="21"/>
          <w:szCs w:val="21"/>
        </w:rPr>
      </w:pPr>
    </w:p>
    <w:p w:rsidR="009F5055" w:rsidRDefault="00497D3C" w:rsidP="009F5055">
      <w:pPr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Комментарии/Особые требования</w:t>
      </w: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Default="000F4B6B" w:rsidP="009F5055">
      <w:pPr>
        <w:rPr>
          <w:rFonts w:ascii="Arial" w:hAnsi="Arial" w:cs="Arial"/>
          <w:sz w:val="21"/>
          <w:szCs w:val="21"/>
        </w:rPr>
      </w:pP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D1014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1D1014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 w:rsidRPr="001D1014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9F3FDB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FA" w:rsidRDefault="007A42FA" w:rsidP="009C399D">
      <w:pPr>
        <w:spacing w:after="0" w:line="240" w:lineRule="auto"/>
      </w:pPr>
      <w:r>
        <w:separator/>
      </w:r>
    </w:p>
  </w:endnote>
  <w:endnote w:type="continuationSeparator" w:id="0">
    <w:p w:rsidR="007A42FA" w:rsidRDefault="007A42FA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FA" w:rsidRDefault="007A42FA" w:rsidP="009C399D">
      <w:pPr>
        <w:spacing w:after="0" w:line="240" w:lineRule="auto"/>
      </w:pPr>
      <w:r>
        <w:separator/>
      </w:r>
    </w:p>
  </w:footnote>
  <w:footnote w:type="continuationSeparator" w:id="0">
    <w:p w:rsidR="007A42FA" w:rsidRDefault="007A42FA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872C7"/>
    <w:rsid w:val="000B77E0"/>
    <w:rsid w:val="000F4B6B"/>
    <w:rsid w:val="00107F4E"/>
    <w:rsid w:val="00115746"/>
    <w:rsid w:val="00124A96"/>
    <w:rsid w:val="00145CE6"/>
    <w:rsid w:val="001B2695"/>
    <w:rsid w:val="001D1014"/>
    <w:rsid w:val="001D4396"/>
    <w:rsid w:val="001D6FAB"/>
    <w:rsid w:val="001F7992"/>
    <w:rsid w:val="00221AA2"/>
    <w:rsid w:val="002519B8"/>
    <w:rsid w:val="002542AE"/>
    <w:rsid w:val="002D0418"/>
    <w:rsid w:val="00300F3E"/>
    <w:rsid w:val="00372331"/>
    <w:rsid w:val="00375D2B"/>
    <w:rsid w:val="003D6CD3"/>
    <w:rsid w:val="003F5287"/>
    <w:rsid w:val="00415E40"/>
    <w:rsid w:val="00432135"/>
    <w:rsid w:val="00497D3C"/>
    <w:rsid w:val="004C2D35"/>
    <w:rsid w:val="00572118"/>
    <w:rsid w:val="005E4025"/>
    <w:rsid w:val="005F6B4C"/>
    <w:rsid w:val="006C3E9B"/>
    <w:rsid w:val="006F2444"/>
    <w:rsid w:val="0077739B"/>
    <w:rsid w:val="0079395C"/>
    <w:rsid w:val="007A42FA"/>
    <w:rsid w:val="007C1B64"/>
    <w:rsid w:val="007D0373"/>
    <w:rsid w:val="00834CBF"/>
    <w:rsid w:val="00846C19"/>
    <w:rsid w:val="008E2986"/>
    <w:rsid w:val="008E4A3D"/>
    <w:rsid w:val="00915595"/>
    <w:rsid w:val="00934D40"/>
    <w:rsid w:val="00975D5F"/>
    <w:rsid w:val="00976096"/>
    <w:rsid w:val="009C399D"/>
    <w:rsid w:val="009F3FDB"/>
    <w:rsid w:val="009F5055"/>
    <w:rsid w:val="00A0161C"/>
    <w:rsid w:val="00A615D0"/>
    <w:rsid w:val="00AD045D"/>
    <w:rsid w:val="00AD570A"/>
    <w:rsid w:val="00B569C0"/>
    <w:rsid w:val="00B60141"/>
    <w:rsid w:val="00BF3DD6"/>
    <w:rsid w:val="00C73BA7"/>
    <w:rsid w:val="00C81BE3"/>
    <w:rsid w:val="00CA4BA9"/>
    <w:rsid w:val="00CA63B3"/>
    <w:rsid w:val="00CD2101"/>
    <w:rsid w:val="00CE0D89"/>
    <w:rsid w:val="00CE4017"/>
    <w:rsid w:val="00CF6675"/>
    <w:rsid w:val="00CF6CF9"/>
    <w:rsid w:val="00D46C51"/>
    <w:rsid w:val="00DC1DBB"/>
    <w:rsid w:val="00DC72D6"/>
    <w:rsid w:val="00E10114"/>
    <w:rsid w:val="00E9040D"/>
    <w:rsid w:val="00EF7059"/>
    <w:rsid w:val="00F00673"/>
    <w:rsid w:val="00F5386F"/>
    <w:rsid w:val="00F63D83"/>
    <w:rsid w:val="00F94F3B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8E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8</cp:revision>
  <dcterms:created xsi:type="dcterms:W3CDTF">2022-05-12T11:46:00Z</dcterms:created>
  <dcterms:modified xsi:type="dcterms:W3CDTF">2022-05-18T06:43:00Z</dcterms:modified>
</cp:coreProperties>
</file>